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B8" w:rsidRPr="00A856B8" w:rsidRDefault="00133F15" w:rsidP="00A856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b/>
          <w:sz w:val="20"/>
          <w:szCs w:val="20"/>
          <w:lang w:val="es-ES" w:eastAsia="de-DE"/>
        </w:rPr>
        <w:t>Contrato de aprendizaje</w:t>
      </w:r>
    </w:p>
    <w:p w:rsidR="00A856B8" w:rsidRDefault="00133F15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</w:r>
      <w:r w:rsidR="00A856B8" w:rsidRPr="00A856B8">
        <w:rPr>
          <w:rFonts w:eastAsia="Times New Roman" w:cs="Times New Roman"/>
          <w:sz w:val="20"/>
          <w:szCs w:val="20"/>
          <w:lang w:val="es-ES" w:eastAsia="de-DE"/>
        </w:rPr>
        <w:t>Para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los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estudiantes en el semestre de prácticas profesional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es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(Módulo 13), como pa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rte de la Licenciatura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trabajo social en la Hochschule Rhein Main (HSRM), Wiesbaden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br/>
        <w:t>entre</w:t>
      </w:r>
    </w:p>
    <w:p w:rsidR="00A856B8" w:rsidRDefault="00A856B8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A856B8" w:rsidRDefault="00A856B8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A856B8" w:rsidRDefault="007917AA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>
        <w:rPr>
          <w:rFonts w:eastAsia="Times New Roman" w:cs="Times New Roman"/>
          <w:sz w:val="20"/>
          <w:szCs w:val="20"/>
          <w:lang w:val="es-ES" w:eastAsia="de-DE"/>
        </w:rPr>
        <w:br/>
        <w:t>(Estudiante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/ estudiante</w:t>
      </w:r>
      <w:r>
        <w:rPr>
          <w:rFonts w:eastAsia="Times New Roman" w:cs="Times New Roman"/>
          <w:sz w:val="20"/>
          <w:szCs w:val="20"/>
          <w:lang w:val="es-ES" w:eastAsia="de-DE"/>
        </w:rPr>
        <w:t>s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)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br/>
      </w:r>
    </w:p>
    <w:p w:rsidR="00A856B8" w:rsidRDefault="00971D70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y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br/>
      </w:r>
    </w:p>
    <w:p w:rsidR="00A856B8" w:rsidRDefault="00A856B8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A856B8" w:rsidRDefault="00A856B8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A856B8" w:rsidRDefault="00FF15EA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t>(</w:t>
      </w:r>
      <w:r w:rsidR="00971D70" w:rsidRPr="00A856B8">
        <w:rPr>
          <w:rFonts w:eastAsia="Times New Roman" w:cs="Times New Roman"/>
          <w:sz w:val="20"/>
          <w:szCs w:val="20"/>
          <w:lang w:val="es-ES" w:eastAsia="de-DE"/>
        </w:rPr>
        <w:t>Institución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)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br/>
      </w:r>
    </w:p>
    <w:p w:rsidR="00A856B8" w:rsidRPr="00A856B8" w:rsidRDefault="00FF15EA" w:rsidP="00A856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b/>
          <w:sz w:val="20"/>
          <w:szCs w:val="20"/>
          <w:lang w:val="es-ES" w:eastAsia="de-DE"/>
        </w:rPr>
        <w:t>§ 1</w:t>
      </w:r>
      <w:r w:rsidRPr="00A856B8">
        <w:rPr>
          <w:rFonts w:eastAsia="Times New Roman" w:cs="Times New Roman"/>
          <w:b/>
          <w:sz w:val="20"/>
          <w:szCs w:val="20"/>
          <w:lang w:val="es-ES" w:eastAsia="de-DE"/>
        </w:rPr>
        <w:br/>
      </w:r>
    </w:p>
    <w:p w:rsidR="00133F15" w:rsidRPr="00A856B8" w:rsidRDefault="007917AA" w:rsidP="00A856B8">
      <w:pPr>
        <w:autoSpaceDE w:val="0"/>
        <w:autoSpaceDN w:val="0"/>
        <w:adjustRightInd w:val="0"/>
        <w:spacing w:after="0" w:line="240" w:lineRule="auto"/>
        <w:rPr>
          <w:rFonts w:eastAsia="Calibri-Bold" w:cs="Calibri"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El aprendizaje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133F15" w:rsidRPr="00A856B8">
        <w:rPr>
          <w:rFonts w:eastAsia="Times New Roman" w:cs="Times New Roman"/>
          <w:sz w:val="20"/>
          <w:szCs w:val="20"/>
          <w:lang w:val="es-ES" w:eastAsia="de-DE"/>
        </w:rPr>
        <w:t xml:space="preserve">de las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práctica</w:t>
      </w:r>
      <w:r w:rsidR="00133F15" w:rsidRPr="00A856B8">
        <w:rPr>
          <w:rFonts w:eastAsia="Times New Roman" w:cs="Times New Roman"/>
          <w:sz w:val="20"/>
          <w:szCs w:val="20"/>
          <w:lang w:val="es-ES" w:eastAsia="de-DE"/>
        </w:rPr>
        <w:t>s profesionales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se b</w:t>
      </w:r>
      <w:r w:rsidR="00133F15" w:rsidRPr="00A856B8">
        <w:rPr>
          <w:rFonts w:eastAsia="Times New Roman" w:cs="Times New Roman"/>
          <w:sz w:val="20"/>
          <w:szCs w:val="20"/>
          <w:lang w:val="es-ES" w:eastAsia="de-DE"/>
        </w:rPr>
        <w:t>asa en el reglamento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de exámenes actuales, en particular </w:t>
      </w:r>
      <w:r w:rsidR="00133F15" w:rsidRPr="00A856B8">
        <w:rPr>
          <w:rFonts w:eastAsia="Times New Roman" w:cs="Times New Roman"/>
          <w:sz w:val="20"/>
          <w:szCs w:val="20"/>
          <w:lang w:val="es-ES" w:eastAsia="de-DE"/>
        </w:rPr>
        <w:t>en el reglamento de prácticas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133F15" w:rsidRPr="00A856B8">
        <w:rPr>
          <w:rFonts w:eastAsia="Times New Roman" w:cs="Times New Roman"/>
          <w:sz w:val="20"/>
          <w:szCs w:val="20"/>
          <w:lang w:val="es-ES" w:eastAsia="de-DE"/>
        </w:rPr>
        <w:t>d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el Departamento de Trabajo Social para el programa de la licen</w:t>
      </w:r>
      <w:r w:rsidR="00133F15" w:rsidRPr="00A856B8">
        <w:rPr>
          <w:rFonts w:eastAsia="Times New Roman" w:cs="Times New Roman"/>
          <w:sz w:val="20"/>
          <w:szCs w:val="20"/>
          <w:lang w:val="es-ES" w:eastAsia="de-DE"/>
        </w:rPr>
        <w:t>ciatura en trabajo social en la Hochschule Rhein Main.</w:t>
      </w:r>
    </w:p>
    <w:p w:rsidR="00A856B8" w:rsidRDefault="00A856B8" w:rsidP="00494D2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A856B8" w:rsidRPr="00A856B8" w:rsidRDefault="00FF15EA" w:rsidP="00A856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b/>
          <w:sz w:val="20"/>
          <w:szCs w:val="20"/>
          <w:lang w:val="es-ES" w:eastAsia="de-DE"/>
        </w:rPr>
        <w:t>§ 2</w:t>
      </w:r>
      <w:r w:rsidRPr="00A856B8">
        <w:rPr>
          <w:rFonts w:eastAsia="Times New Roman" w:cs="Times New Roman"/>
          <w:b/>
          <w:sz w:val="20"/>
          <w:szCs w:val="20"/>
          <w:lang w:val="es-ES" w:eastAsia="de-DE"/>
        </w:rPr>
        <w:br/>
      </w:r>
    </w:p>
    <w:p w:rsidR="00A856B8" w:rsidRDefault="00133F15" w:rsidP="00494D2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t>La institución se compromete</w:t>
      </w:r>
      <w:r w:rsidR="00A856B8">
        <w:rPr>
          <w:rFonts w:eastAsia="Times New Roman" w:cs="Times New Roman"/>
          <w:sz w:val="20"/>
          <w:szCs w:val="20"/>
          <w:lang w:val="es-ES" w:eastAsia="de-DE"/>
        </w:rPr>
        <w:t>,</w:t>
      </w:r>
    </w:p>
    <w:p w:rsidR="00A856B8" w:rsidRDefault="00A856B8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A856B8" w:rsidRPr="00A856B8" w:rsidRDefault="007917AA" w:rsidP="00A856B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Educar e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l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/la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estudiant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e o los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estudiante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s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 durante el período de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____________ a __________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>
        <w:rPr>
          <w:rFonts w:eastAsia="Times New Roman" w:cs="Times New Roman"/>
          <w:sz w:val="20"/>
          <w:szCs w:val="20"/>
          <w:lang w:val="es-ES" w:eastAsia="de-DE"/>
        </w:rPr>
        <w:t>de respecto de los criterios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 xml:space="preserve"> formulados en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§ 1 en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</w:p>
    <w:p w:rsidR="00A856B8" w:rsidRPr="00A856B8" w:rsidRDefault="00A856B8" w:rsidP="00A856B8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sz w:val="20"/>
          <w:szCs w:val="20"/>
        </w:rPr>
      </w:pPr>
    </w:p>
    <w:p w:rsidR="00A856B8" w:rsidRPr="00A856B8" w:rsidRDefault="00A856B8" w:rsidP="00A856B8">
      <w:p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sz w:val="20"/>
          <w:szCs w:val="20"/>
        </w:rPr>
      </w:pPr>
    </w:p>
    <w:p w:rsidR="00A856B8" w:rsidRDefault="00FF15EA" w:rsidP="00A856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  <w:t>(</w:t>
      </w:r>
      <w:r w:rsidR="007917AA" w:rsidRPr="00A856B8">
        <w:rPr>
          <w:rFonts w:eastAsia="Times New Roman" w:cs="Times New Roman"/>
          <w:sz w:val="20"/>
          <w:szCs w:val="20"/>
          <w:lang w:val="es-ES" w:eastAsia="de-DE"/>
        </w:rPr>
        <w:t>Nombre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 xml:space="preserve"> de la institución)</w:t>
      </w:r>
    </w:p>
    <w:p w:rsidR="00A856B8" w:rsidRDefault="00FF15EA" w:rsidP="00A856B8">
      <w:pPr>
        <w:autoSpaceDE w:val="0"/>
        <w:autoSpaceDN w:val="0"/>
        <w:adjustRightInd w:val="0"/>
        <w:spacing w:after="0" w:line="240" w:lineRule="auto"/>
        <w:ind w:left="360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  <w:t>en un volumen total de 880 horas</w:t>
      </w:r>
      <w:r w:rsidR="007917AA">
        <w:rPr>
          <w:rFonts w:eastAsia="Times New Roman" w:cs="Times New Roman"/>
          <w:sz w:val="20"/>
          <w:szCs w:val="20"/>
          <w:lang w:val="es-ES" w:eastAsia="de-DE"/>
        </w:rPr>
        <w:t xml:space="preserve"> (incluso 8 días de vacaciones)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;</w:t>
      </w:r>
    </w:p>
    <w:p w:rsidR="00A856B8" w:rsidRPr="00A856B8" w:rsidRDefault="009402EA" w:rsidP="00A856B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E</w:t>
      </w:r>
      <w:r w:rsidR="00497CC4">
        <w:rPr>
          <w:rFonts w:eastAsia="Times New Roman" w:cs="Times New Roman"/>
          <w:sz w:val="20"/>
          <w:szCs w:val="20"/>
          <w:lang w:val="es-ES" w:eastAsia="de-DE"/>
        </w:rPr>
        <w:t>ducar e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 xml:space="preserve">l/la estudiante o los estudiantes </w:t>
      </w:r>
      <w:r w:rsidR="00497CC4">
        <w:rPr>
          <w:rFonts w:eastAsia="Times New Roman" w:cs="Times New Roman"/>
          <w:sz w:val="20"/>
          <w:szCs w:val="20"/>
          <w:lang w:val="es-ES" w:eastAsia="de-DE"/>
        </w:rPr>
        <w:t>en caso de un alargamiento necesario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de las prácticas</w:t>
      </w:r>
      <w:r w:rsidR="00497CC4">
        <w:rPr>
          <w:rFonts w:eastAsia="Times New Roman" w:cs="Times New Roman"/>
          <w:sz w:val="20"/>
          <w:szCs w:val="20"/>
          <w:lang w:val="es-ES" w:eastAsia="de-DE"/>
        </w:rPr>
        <w:t xml:space="preserve"> profesionales</w:t>
      </w:r>
      <w:r w:rsidR="0087095F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además</w:t>
      </w:r>
      <w:r w:rsidR="0087095F">
        <w:rPr>
          <w:rFonts w:eastAsia="Times New Roman" w:cs="Times New Roman"/>
          <w:sz w:val="20"/>
          <w:szCs w:val="20"/>
          <w:lang w:val="es-ES" w:eastAsia="de-DE"/>
        </w:rPr>
        <w:t>,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durante ese duración;</w:t>
      </w:r>
    </w:p>
    <w:p w:rsidR="00A856B8" w:rsidRPr="00A856B8" w:rsidRDefault="00497CC4" w:rsidP="00A856B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Permitir al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/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a 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 xml:space="preserve">la estudiante o los estudiantes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la 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participación en las clases acompañadas, que están proporcionado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del departamento de 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 xml:space="preserve">trabajo social </w:t>
      </w:r>
      <w:r>
        <w:rPr>
          <w:rFonts w:eastAsia="Times New Roman" w:cs="Times New Roman"/>
          <w:sz w:val="20"/>
          <w:szCs w:val="20"/>
          <w:lang w:val="es-ES" w:eastAsia="de-DE"/>
        </w:rPr>
        <w:t>de la Hochschule Rhein Main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;</w:t>
      </w:r>
    </w:p>
    <w:p w:rsidR="00A856B8" w:rsidRPr="00A856B8" w:rsidRDefault="00497CC4" w:rsidP="00A856B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Dar al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/</w:t>
      </w:r>
      <w:r>
        <w:rPr>
          <w:rFonts w:eastAsia="Times New Roman" w:cs="Times New Roman"/>
          <w:sz w:val="20"/>
          <w:szCs w:val="20"/>
          <w:lang w:val="es-ES" w:eastAsia="de-DE"/>
        </w:rPr>
        <w:t>a la estudiante o los estudiantes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una evaluación profesional, </w:t>
      </w:r>
      <w:r>
        <w:rPr>
          <w:rFonts w:eastAsia="Times New Roman" w:cs="Times New Roman"/>
          <w:sz w:val="20"/>
          <w:szCs w:val="20"/>
          <w:lang w:val="es-ES" w:eastAsia="de-DE"/>
        </w:rPr>
        <w:t>mediante utilizar e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l formulario </w:t>
      </w:r>
      <w:r w:rsidR="00776AE3">
        <w:rPr>
          <w:rFonts w:eastAsia="Times New Roman" w:cs="Times New Roman"/>
          <w:sz w:val="20"/>
          <w:szCs w:val="20"/>
          <w:lang w:val="es-ES" w:eastAsia="de-DE"/>
        </w:rPr>
        <w:t>del a</w:t>
      </w:r>
      <w:r w:rsidR="00754210" w:rsidRPr="00A856B8">
        <w:rPr>
          <w:rFonts w:eastAsia="Times New Roman" w:cs="Times New Roman"/>
          <w:sz w:val="20"/>
          <w:szCs w:val="20"/>
          <w:lang w:val="es-ES" w:eastAsia="de-DE"/>
        </w:rPr>
        <w:t>nexo 3 del reglamento de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 xml:space="preserve"> prácticas;</w:t>
      </w:r>
    </w:p>
    <w:p w:rsidR="00A856B8" w:rsidRPr="00A856B8" w:rsidRDefault="00497CC4" w:rsidP="00A856B8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Acompañar e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 xml:space="preserve">l/la estudiante o los estudiantes 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en dar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las instrucciones del trabajo 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durante sus prácticas, mediante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un profesional calificado </w:t>
      </w:r>
      <w:r>
        <w:rPr>
          <w:rFonts w:eastAsia="Times New Roman" w:cs="Times New Roman"/>
          <w:sz w:val="20"/>
          <w:szCs w:val="20"/>
          <w:lang w:val="es-ES" w:eastAsia="de-DE"/>
        </w:rPr>
        <w:t>en trabajo social,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 xml:space="preserve">como 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se 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>dice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en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§ 7 párr. 2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>;</w:t>
      </w:r>
    </w:p>
    <w:p w:rsidR="0087095F" w:rsidRPr="00497CC4" w:rsidRDefault="00776AE3" w:rsidP="00497CC4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eastAsia="Calibri-Bold" w:cs="Calibri-Bold"/>
          <w:b/>
          <w:bCs/>
          <w:sz w:val="20"/>
          <w:szCs w:val="20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Permitir a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>l/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a 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>la estudiante o los estudiantes pa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rticipar en l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>as reuniones de los comités de la HSRM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, si él o ella 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>es miembro de estos organismos.</w:t>
      </w:r>
    </w:p>
    <w:p w:rsidR="00A856B8" w:rsidRPr="00A856B8" w:rsidRDefault="00A856B8" w:rsidP="00497CC4">
      <w:pPr>
        <w:autoSpaceDE w:val="0"/>
        <w:autoSpaceDN w:val="0"/>
        <w:adjustRightInd w:val="0"/>
        <w:spacing w:after="0" w:line="240" w:lineRule="auto"/>
        <w:jc w:val="center"/>
        <w:rPr>
          <w:rFonts w:eastAsia="Calibri-Bold" w:cs="Calibri-Bold"/>
          <w:b/>
          <w:bCs/>
          <w:sz w:val="20"/>
          <w:szCs w:val="20"/>
        </w:rPr>
      </w:pPr>
    </w:p>
    <w:p w:rsidR="00A856B8" w:rsidRDefault="00FF15EA" w:rsidP="00A856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b/>
          <w:sz w:val="20"/>
          <w:szCs w:val="20"/>
          <w:lang w:val="es-ES" w:eastAsia="de-DE"/>
        </w:rPr>
        <w:t>§ 3</w:t>
      </w:r>
    </w:p>
    <w:p w:rsidR="00A856B8" w:rsidRPr="00A856B8" w:rsidRDefault="00FF15EA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t>Se requiere el</w:t>
      </w:r>
      <w:r w:rsidR="00494D26" w:rsidRPr="00A856B8">
        <w:rPr>
          <w:rFonts w:eastAsia="Times New Roman" w:cs="Times New Roman"/>
          <w:sz w:val="20"/>
          <w:szCs w:val="20"/>
          <w:lang w:val="es-ES" w:eastAsia="de-DE"/>
        </w:rPr>
        <w:t>/la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estudiante</w:t>
      </w:r>
      <w:r w:rsidR="00A856B8" w:rsidRPr="00A856B8">
        <w:rPr>
          <w:rFonts w:eastAsia="Times New Roman" w:cs="Times New Roman"/>
          <w:sz w:val="20"/>
          <w:szCs w:val="20"/>
          <w:lang w:val="es-ES" w:eastAsia="de-DE"/>
        </w:rPr>
        <w:t>,</w:t>
      </w:r>
      <w:r w:rsidR="00A856B8" w:rsidRPr="00A856B8">
        <w:rPr>
          <w:rFonts w:eastAsia="Times New Roman" w:cs="Times New Roman"/>
          <w:sz w:val="20"/>
          <w:szCs w:val="20"/>
          <w:lang w:val="es-ES" w:eastAsia="de-DE"/>
        </w:rPr>
        <w:br/>
      </w:r>
    </w:p>
    <w:p w:rsidR="00A856B8" w:rsidRPr="00A856B8" w:rsidRDefault="00494D26" w:rsidP="00A856B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t>Beneficiarse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de las oportunidades de</w:t>
      </w:r>
      <w:r w:rsidR="00E7426C">
        <w:rPr>
          <w:rFonts w:eastAsia="Times New Roman" w:cs="Times New Roman"/>
          <w:sz w:val="20"/>
          <w:szCs w:val="20"/>
          <w:lang w:val="es-ES" w:eastAsia="de-DE"/>
        </w:rPr>
        <w:t xml:space="preserve"> aprendizaje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que ofrece</w:t>
      </w:r>
      <w:r w:rsidR="00E7426C">
        <w:rPr>
          <w:rFonts w:eastAsia="Times New Roman" w:cs="Times New Roman"/>
          <w:sz w:val="20"/>
          <w:szCs w:val="20"/>
          <w:lang w:val="es-ES" w:eastAsia="de-DE"/>
        </w:rPr>
        <w:t xml:space="preserve"> la institución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;</w:t>
      </w:r>
    </w:p>
    <w:p w:rsidR="00A856B8" w:rsidRDefault="00494D26" w:rsidP="00A856B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t>Cumplir el reglamento de la institución, sob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r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e todo en lo que respecta a l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>a prevención de accidentes;</w:t>
      </w:r>
    </w:p>
    <w:p w:rsidR="00A856B8" w:rsidRDefault="00494D26" w:rsidP="00A856B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Seguir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las instrucciones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del supervisor/a</w:t>
      </w:r>
      <w:r w:rsidR="00AF7950" w:rsidRPr="00A856B8">
        <w:rPr>
          <w:rFonts w:eastAsia="Times New Roman" w:cs="Times New Roman"/>
          <w:sz w:val="20"/>
          <w:szCs w:val="20"/>
          <w:lang w:val="es-ES" w:eastAsia="de-DE"/>
        </w:rPr>
        <w:t xml:space="preserve"> u otra persona autorizada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para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seguir adelante con </w:t>
      </w:r>
      <w:r w:rsidR="00E7426C">
        <w:rPr>
          <w:rFonts w:eastAsia="Times New Roman" w:cs="Times New Roman"/>
          <w:sz w:val="20"/>
          <w:szCs w:val="20"/>
          <w:lang w:val="es-ES" w:eastAsia="de-DE"/>
        </w:rPr>
        <w:t xml:space="preserve">el aprendizaje;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</w:p>
    <w:p w:rsidR="00AF7950" w:rsidRDefault="00691638" w:rsidP="00A856B8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>
        <w:rPr>
          <w:rFonts w:eastAsia="Times New Roman" w:cs="Times New Roman"/>
          <w:sz w:val="20"/>
          <w:szCs w:val="20"/>
          <w:lang w:val="es-ES" w:eastAsia="de-DE"/>
        </w:rPr>
        <w:t>Respectar la discreción profesional de la institución</w:t>
      </w:r>
      <w:r w:rsidR="0087095F">
        <w:rPr>
          <w:rFonts w:eastAsia="Times New Roman" w:cs="Times New Roman"/>
          <w:sz w:val="20"/>
          <w:szCs w:val="20"/>
          <w:lang w:val="es-ES" w:eastAsia="de-DE"/>
        </w:rPr>
        <w:t>,</w:t>
      </w:r>
      <w:r>
        <w:rPr>
          <w:rFonts w:eastAsia="Times New Roman" w:cs="Times New Roman"/>
          <w:sz w:val="20"/>
          <w:szCs w:val="20"/>
          <w:lang w:val="es-ES" w:eastAsia="de-DE"/>
        </w:rPr>
        <w:t xml:space="preserve"> misma como </w:t>
      </w:r>
      <w:r w:rsidR="0087095F">
        <w:rPr>
          <w:rFonts w:eastAsia="Times New Roman" w:cs="Times New Roman"/>
          <w:sz w:val="20"/>
          <w:szCs w:val="20"/>
          <w:lang w:val="es-ES" w:eastAsia="de-DE"/>
        </w:rPr>
        <w:t xml:space="preserve">se observan los empleadores de la institución; no se opone de </w:t>
      </w:r>
      <w:r w:rsidR="00AF7950" w:rsidRPr="00A856B8">
        <w:rPr>
          <w:rFonts w:eastAsia="Times New Roman" w:cs="Times New Roman"/>
          <w:sz w:val="20"/>
          <w:szCs w:val="20"/>
          <w:lang w:val="es-ES" w:eastAsia="de-DE"/>
        </w:rPr>
        <w:t>la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producción de informes, </w:t>
      </w:r>
      <w:r w:rsidR="0087095F">
        <w:rPr>
          <w:rFonts w:eastAsia="Times New Roman" w:cs="Times New Roman"/>
          <w:sz w:val="20"/>
          <w:szCs w:val="20"/>
          <w:lang w:val="es-ES" w:eastAsia="de-DE"/>
        </w:rPr>
        <w:t>si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AF7950" w:rsidRPr="00A856B8">
        <w:rPr>
          <w:rFonts w:eastAsia="Times New Roman" w:cs="Times New Roman"/>
          <w:sz w:val="20"/>
          <w:szCs w:val="20"/>
          <w:lang w:val="es-ES" w:eastAsia="de-DE"/>
        </w:rPr>
        <w:t xml:space="preserve">se 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asegura que </w:t>
      </w:r>
      <w:r w:rsidR="00AF7950" w:rsidRPr="00A856B8">
        <w:rPr>
          <w:rFonts w:eastAsia="Times New Roman" w:cs="Times New Roman"/>
          <w:sz w:val="20"/>
          <w:szCs w:val="20"/>
          <w:lang w:val="es-ES" w:eastAsia="de-DE"/>
        </w:rPr>
        <w:t>no lo hace l</w:t>
      </w:r>
      <w:r w:rsidR="00FF15EA" w:rsidRPr="00A856B8">
        <w:rPr>
          <w:rFonts w:eastAsia="Times New Roman" w:cs="Times New Roman"/>
          <w:sz w:val="20"/>
          <w:szCs w:val="20"/>
          <w:lang w:val="es-ES" w:eastAsia="de-DE"/>
        </w:rPr>
        <w:t xml:space="preserve">a publicación </w:t>
      </w:r>
      <w:r w:rsidR="00AF7950" w:rsidRPr="00A856B8">
        <w:rPr>
          <w:rFonts w:eastAsia="Times New Roman" w:cs="Times New Roman"/>
          <w:sz w:val="20"/>
          <w:szCs w:val="20"/>
          <w:lang w:val="es-ES" w:eastAsia="de-DE"/>
        </w:rPr>
        <w:t>de supuesto</w:t>
      </w:r>
      <w:r w:rsidR="0087095F">
        <w:rPr>
          <w:rFonts w:eastAsia="Times New Roman" w:cs="Times New Roman"/>
          <w:sz w:val="20"/>
          <w:szCs w:val="20"/>
          <w:lang w:val="es-ES" w:eastAsia="de-DE"/>
        </w:rPr>
        <w:t>s</w:t>
      </w:r>
      <w:r w:rsidR="00AF7950" w:rsidRPr="00A856B8">
        <w:rPr>
          <w:rFonts w:eastAsia="Times New Roman" w:cs="Times New Roman"/>
          <w:sz w:val="20"/>
          <w:szCs w:val="20"/>
          <w:lang w:val="es-ES" w:eastAsia="de-DE"/>
        </w:rPr>
        <w:t xml:space="preserve"> que esté</w:t>
      </w:r>
      <w:r w:rsidR="0087095F">
        <w:rPr>
          <w:rFonts w:eastAsia="Times New Roman" w:cs="Times New Roman"/>
          <w:sz w:val="20"/>
          <w:szCs w:val="20"/>
          <w:lang w:val="es-ES" w:eastAsia="de-DE"/>
        </w:rPr>
        <w:t>n</w:t>
      </w:r>
      <w:r w:rsidR="00AF7950" w:rsidRPr="00A856B8">
        <w:rPr>
          <w:rFonts w:eastAsia="Times New Roman" w:cs="Times New Roman"/>
          <w:sz w:val="20"/>
          <w:szCs w:val="20"/>
          <w:lang w:val="es-ES" w:eastAsia="de-DE"/>
        </w:rPr>
        <w:t xml:space="preserve"> debajo de esa discreción profesional.</w:t>
      </w:r>
    </w:p>
    <w:p w:rsidR="00A856B8" w:rsidRPr="0087095F" w:rsidRDefault="00A856B8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eastAsia="de-DE"/>
        </w:rPr>
      </w:pPr>
    </w:p>
    <w:p w:rsidR="00A856B8" w:rsidRDefault="00FF15EA" w:rsidP="00A856B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b/>
          <w:sz w:val="20"/>
          <w:szCs w:val="20"/>
          <w:lang w:val="es-ES" w:eastAsia="de-DE"/>
        </w:rPr>
        <w:t>§ 4</w:t>
      </w:r>
    </w:p>
    <w:p w:rsidR="009354A2" w:rsidRDefault="00FF15EA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</w:r>
      <w:r w:rsidR="00B06B01">
        <w:rPr>
          <w:rFonts w:eastAsia="Times New Roman" w:cs="Times New Roman"/>
          <w:sz w:val="20"/>
          <w:szCs w:val="20"/>
          <w:lang w:val="es-ES" w:eastAsia="de-DE"/>
        </w:rPr>
        <w:t xml:space="preserve">Después de hablar con el Departamento de Trabajo Social de la Hochschule Rhein Main la institución puede excluir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el estudiante o la estudiante de la participación en la institución de </w:t>
      </w:r>
      <w:r w:rsidR="00B06B01">
        <w:rPr>
          <w:rFonts w:eastAsia="Times New Roman" w:cs="Times New Roman"/>
          <w:sz w:val="20"/>
          <w:szCs w:val="20"/>
          <w:lang w:val="es-ES" w:eastAsia="de-DE"/>
        </w:rPr>
        <w:t>aprendizaje, si existen razones</w:t>
      </w:r>
      <w:r w:rsidR="00B06B01" w:rsidRPr="00A856B8">
        <w:rPr>
          <w:rFonts w:eastAsia="Times New Roman" w:cs="Times New Roman"/>
          <w:sz w:val="20"/>
          <w:szCs w:val="20"/>
          <w:lang w:val="es-ES" w:eastAsia="de-DE"/>
        </w:rPr>
        <w:t xml:space="preserve"> importantes</w:t>
      </w:r>
      <w:r w:rsidR="00B06B01">
        <w:rPr>
          <w:rFonts w:eastAsia="Times New Roman" w:cs="Times New Roman"/>
          <w:sz w:val="20"/>
          <w:szCs w:val="20"/>
          <w:lang w:val="es-ES" w:eastAsia="de-DE"/>
        </w:rPr>
        <w:t>.</w:t>
      </w:r>
      <w:r w:rsidR="00B06B01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170121" w:rsidRPr="00A856B8">
        <w:rPr>
          <w:rFonts w:eastAsia="Times New Roman" w:cs="Times New Roman"/>
          <w:sz w:val="20"/>
          <w:szCs w:val="20"/>
          <w:lang w:val="es-ES" w:eastAsia="de-DE"/>
        </w:rPr>
        <w:t>Una razón importante hay</w:t>
      </w:r>
      <w:r w:rsidR="00B06B01">
        <w:rPr>
          <w:rFonts w:eastAsia="Times New Roman" w:cs="Times New Roman"/>
          <w:sz w:val="20"/>
          <w:szCs w:val="20"/>
          <w:lang w:val="es-ES" w:eastAsia="de-DE"/>
        </w:rPr>
        <w:t>,</w:t>
      </w:r>
      <w:r w:rsidR="00170121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especialmen</w:t>
      </w:r>
      <w:r w:rsidR="00170121" w:rsidRPr="00A856B8">
        <w:rPr>
          <w:rFonts w:eastAsia="Times New Roman" w:cs="Times New Roman"/>
          <w:sz w:val="20"/>
          <w:szCs w:val="20"/>
          <w:lang w:val="es-ES" w:eastAsia="de-DE"/>
        </w:rPr>
        <w:t>te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, si </w:t>
      </w:r>
      <w:r w:rsidR="00170121" w:rsidRPr="00A856B8">
        <w:rPr>
          <w:rFonts w:eastAsia="Times New Roman" w:cs="Times New Roman"/>
          <w:sz w:val="20"/>
          <w:szCs w:val="20"/>
          <w:lang w:val="es-ES" w:eastAsia="de-DE"/>
        </w:rPr>
        <w:t>él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o la estudiante </w:t>
      </w:r>
      <w:r w:rsidR="00170121" w:rsidRPr="00A856B8">
        <w:rPr>
          <w:rFonts w:eastAsia="Times New Roman" w:cs="Times New Roman"/>
          <w:sz w:val="20"/>
          <w:szCs w:val="20"/>
          <w:lang w:val="es-ES" w:eastAsia="de-DE"/>
        </w:rPr>
        <w:t xml:space="preserve">no percibe las oportunidades de </w:t>
      </w:r>
      <w:r w:rsidR="00B06B01">
        <w:rPr>
          <w:rFonts w:eastAsia="Times New Roman" w:cs="Times New Roman"/>
          <w:sz w:val="20"/>
          <w:szCs w:val="20"/>
          <w:lang w:val="es-ES" w:eastAsia="de-DE"/>
        </w:rPr>
        <w:t>aprendizaje o si incumple</w:t>
      </w:r>
      <w:r w:rsidR="00E7426C">
        <w:rPr>
          <w:rFonts w:eastAsia="Times New Roman" w:cs="Times New Roman"/>
          <w:sz w:val="20"/>
          <w:szCs w:val="20"/>
          <w:lang w:val="es-ES" w:eastAsia="de-DE"/>
        </w:rPr>
        <w:t xml:space="preserve"> grave las obligaciones, que se mencionó</w:t>
      </w:r>
      <w:r w:rsidR="00170121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="00E7426C">
        <w:rPr>
          <w:rFonts w:eastAsia="Times New Roman" w:cs="Times New Roman"/>
          <w:sz w:val="20"/>
          <w:szCs w:val="20"/>
          <w:lang w:val="es-ES" w:eastAsia="de-DE"/>
        </w:rPr>
        <w:t>en § 3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.</w:t>
      </w:r>
    </w:p>
    <w:p w:rsidR="009354A2" w:rsidRPr="009354A2" w:rsidRDefault="00FF15EA" w:rsidP="009354A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</w:r>
      <w:r w:rsidRPr="009354A2">
        <w:rPr>
          <w:rFonts w:eastAsia="Times New Roman" w:cs="Times New Roman"/>
          <w:b/>
          <w:sz w:val="20"/>
          <w:szCs w:val="20"/>
          <w:lang w:val="es-ES" w:eastAsia="de-DE"/>
        </w:rPr>
        <w:t>§ 5</w:t>
      </w:r>
    </w:p>
    <w:p w:rsidR="009354A2" w:rsidRDefault="00FF15EA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</w:r>
      <w:r w:rsidR="00D66ADD">
        <w:rPr>
          <w:rFonts w:eastAsia="Times New Roman" w:cs="Times New Roman"/>
          <w:sz w:val="20"/>
          <w:szCs w:val="20"/>
          <w:lang w:val="es-ES" w:eastAsia="de-DE"/>
        </w:rPr>
        <w:t>E</w:t>
      </w:r>
      <w:r w:rsidR="00D66ADD" w:rsidRPr="00A856B8">
        <w:rPr>
          <w:rFonts w:eastAsia="Times New Roman" w:cs="Times New Roman"/>
          <w:sz w:val="20"/>
          <w:szCs w:val="20"/>
          <w:lang w:val="es-ES" w:eastAsia="de-DE"/>
        </w:rPr>
        <w:t>n consulta con el Departamento de Trabajo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 xml:space="preserve"> Social </w:t>
      </w:r>
      <w:r w:rsidR="00B06B01">
        <w:rPr>
          <w:rFonts w:eastAsia="Times New Roman" w:cs="Times New Roman"/>
          <w:sz w:val="20"/>
          <w:szCs w:val="20"/>
          <w:lang w:val="es-ES" w:eastAsia="de-DE"/>
        </w:rPr>
        <w:t xml:space="preserve">de la Hochschule Rhein Main 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>e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 xml:space="preserve">l/la estudiante o los estudiantes 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>puede/-n terminar la participación en la institución de la aprendizaje</w:t>
      </w:r>
      <w:r w:rsidR="00B06B01">
        <w:rPr>
          <w:rFonts w:eastAsia="Times New Roman" w:cs="Times New Roman"/>
          <w:sz w:val="20"/>
          <w:szCs w:val="20"/>
          <w:lang w:val="es-ES" w:eastAsia="de-DE"/>
        </w:rPr>
        <w:t xml:space="preserve">, si existen 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 xml:space="preserve">razones importantes.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Una razón importante existe, en particular,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si 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>las normas del</w:t>
      </w:r>
      <w:r w:rsidR="00B06B01">
        <w:rPr>
          <w:rFonts w:eastAsia="Times New Roman" w:cs="Times New Roman"/>
          <w:sz w:val="20"/>
          <w:szCs w:val="20"/>
          <w:lang w:val="es-ES" w:eastAsia="de-DE"/>
        </w:rPr>
        <w:t xml:space="preserve"> § 1 del aprendizaje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no será aplicado.</w:t>
      </w:r>
    </w:p>
    <w:p w:rsidR="009354A2" w:rsidRPr="009354A2" w:rsidRDefault="00FF15EA" w:rsidP="009354A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</w:r>
      <w:r w:rsidRPr="009354A2">
        <w:rPr>
          <w:rFonts w:eastAsia="Times New Roman" w:cs="Times New Roman"/>
          <w:b/>
          <w:sz w:val="20"/>
          <w:szCs w:val="20"/>
          <w:lang w:val="es-ES" w:eastAsia="de-DE"/>
        </w:rPr>
        <w:t>§ 6</w:t>
      </w:r>
    </w:p>
    <w:p w:rsidR="00AF7950" w:rsidRDefault="00FF15EA" w:rsidP="00A856B8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  <w:t xml:space="preserve">A través de este 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>contrato no se c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onstituye una relación laboral. 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>El/la o los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estudiante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 xml:space="preserve">/-s en el 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>s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emestre 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 xml:space="preserve">de las 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 xml:space="preserve">prácticas profesionales no están obligados de tener un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seguro social. 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>La instituc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>ión no tiene que colocar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 xml:space="preserve"> un seguro social.</w:t>
      </w:r>
    </w:p>
    <w:p w:rsidR="009354A2" w:rsidRPr="00A856B8" w:rsidRDefault="009354A2" w:rsidP="00A856B8">
      <w:pPr>
        <w:autoSpaceDE w:val="0"/>
        <w:autoSpaceDN w:val="0"/>
        <w:adjustRightInd w:val="0"/>
        <w:spacing w:after="0" w:line="240" w:lineRule="auto"/>
        <w:rPr>
          <w:rFonts w:eastAsia="Calibri-Bold" w:cs="Calibri"/>
          <w:sz w:val="20"/>
          <w:szCs w:val="20"/>
        </w:rPr>
      </w:pPr>
    </w:p>
    <w:p w:rsidR="009354A2" w:rsidRPr="009354A2" w:rsidRDefault="00FF15EA" w:rsidP="009354A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val="es-ES" w:eastAsia="de-DE"/>
        </w:rPr>
      </w:pPr>
      <w:r w:rsidRPr="009354A2">
        <w:rPr>
          <w:rFonts w:eastAsia="Times New Roman" w:cs="Times New Roman"/>
          <w:b/>
          <w:sz w:val="20"/>
          <w:szCs w:val="20"/>
          <w:lang w:val="es-ES" w:eastAsia="de-DE"/>
        </w:rPr>
        <w:t>§ 7</w:t>
      </w:r>
    </w:p>
    <w:p w:rsidR="009354A2" w:rsidRDefault="00FF15EA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  <w:t>La Hochschule Rhein Main y el Estado de Hesse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>n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no </w:t>
      </w:r>
      <w:r w:rsidR="00971D70" w:rsidRPr="00A856B8">
        <w:rPr>
          <w:rFonts w:eastAsia="Times New Roman" w:cs="Times New Roman"/>
          <w:sz w:val="20"/>
          <w:szCs w:val="20"/>
          <w:lang w:val="es-ES" w:eastAsia="de-DE"/>
        </w:rPr>
        <w:t>serán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respo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>nsable por daños y perjuicios. Es posible tener u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n 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>seguro mediante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 xml:space="preserve"> 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el </w:t>
      </w:r>
      <w:r w:rsidR="00B57AB2" w:rsidRPr="00A856B8">
        <w:rPr>
          <w:rFonts w:eastAsia="Times New Roman" w:cs="Times New Roman"/>
          <w:sz w:val="20"/>
          <w:szCs w:val="20"/>
          <w:lang w:val="es-ES" w:eastAsia="de-DE"/>
        </w:rPr>
        <w:t>Studentenwerk Frankfurt</w:t>
      </w:r>
      <w:r w:rsidR="00D66ADD">
        <w:rPr>
          <w:rFonts w:eastAsia="Times New Roman" w:cs="Times New Roman"/>
          <w:sz w:val="20"/>
          <w:szCs w:val="20"/>
          <w:lang w:val="es-ES" w:eastAsia="de-DE"/>
        </w:rPr>
        <w:t>. Se aconseja al/a la estudiante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tomar su propio seguro.</w:t>
      </w:r>
    </w:p>
    <w:p w:rsidR="009354A2" w:rsidRDefault="009354A2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9354A2" w:rsidRDefault="00FF15EA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</w:r>
      <w:r w:rsidR="00293C7E" w:rsidRPr="00A856B8">
        <w:rPr>
          <w:rFonts w:eastAsia="Times New Roman" w:cs="Times New Roman"/>
          <w:sz w:val="20"/>
          <w:szCs w:val="20"/>
          <w:lang w:val="es-ES" w:eastAsia="de-DE"/>
        </w:rPr>
        <w:t>Responsable para la supervisión y las instrucciones de las prácticas profesionales es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>:</w:t>
      </w:r>
    </w:p>
    <w:p w:rsidR="009354A2" w:rsidRDefault="009354A2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9354A2" w:rsidRDefault="00FF15EA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  <w:t>(Nombre, ocupación)</w:t>
      </w:r>
    </w:p>
    <w:p w:rsidR="009354A2" w:rsidRDefault="009354A2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9354A2" w:rsidRDefault="00FF15EA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</w:r>
      <w:r w:rsidR="00971D70" w:rsidRPr="00A856B8">
        <w:rPr>
          <w:rFonts w:eastAsia="Times New Roman" w:cs="Times New Roman"/>
          <w:sz w:val="20"/>
          <w:szCs w:val="20"/>
          <w:lang w:val="es-ES" w:eastAsia="de-DE"/>
        </w:rPr>
        <w:t>Correo</w:t>
      </w:r>
      <w:r w:rsidRPr="00A856B8">
        <w:rPr>
          <w:rFonts w:eastAsia="Times New Roman" w:cs="Times New Roman"/>
          <w:sz w:val="20"/>
          <w:szCs w:val="20"/>
          <w:lang w:val="es-ES" w:eastAsia="de-DE"/>
        </w:rPr>
        <w:t xml:space="preserve"> electrónico y número de teléfono</w:t>
      </w:r>
    </w:p>
    <w:p w:rsidR="009354A2" w:rsidRDefault="009354A2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9354A2" w:rsidRDefault="00FF15EA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  <w:r w:rsidRPr="00A856B8">
        <w:rPr>
          <w:rFonts w:eastAsia="Times New Roman" w:cs="Times New Roman"/>
          <w:sz w:val="20"/>
          <w:szCs w:val="20"/>
          <w:lang w:val="es-ES" w:eastAsia="de-DE"/>
        </w:rPr>
        <w:br/>
        <w:t>Fec</w:t>
      </w:r>
      <w:r w:rsidR="00293C7E" w:rsidRPr="00A856B8">
        <w:rPr>
          <w:rFonts w:eastAsia="Times New Roman" w:cs="Times New Roman"/>
          <w:sz w:val="20"/>
          <w:szCs w:val="20"/>
          <w:lang w:val="es-ES" w:eastAsia="de-DE"/>
        </w:rPr>
        <w:t>ha:</w:t>
      </w:r>
    </w:p>
    <w:p w:rsidR="009354A2" w:rsidRDefault="009354A2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9354A2" w:rsidRDefault="009354A2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9354A2" w:rsidRDefault="009354A2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9354A2" w:rsidRDefault="009354A2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es-ES" w:eastAsia="de-DE"/>
        </w:rPr>
      </w:pPr>
    </w:p>
    <w:p w:rsidR="00293C7E" w:rsidRPr="00A856B8" w:rsidRDefault="00293C7E" w:rsidP="00293C7E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val="es-ES" w:eastAsia="de-DE"/>
        </w:rPr>
      </w:pPr>
      <w:r w:rsidRPr="00A856B8">
        <w:rPr>
          <w:rFonts w:eastAsia="Times New Roman" w:cs="Times New Roman"/>
          <w:sz w:val="24"/>
          <w:szCs w:val="24"/>
          <w:lang w:val="es-ES" w:eastAsia="de-DE"/>
        </w:rPr>
        <w:br/>
        <w:t>_______________________</w:t>
      </w:r>
      <w:r w:rsidRPr="00A856B8">
        <w:rPr>
          <w:rFonts w:eastAsia="Times New Roman" w:cs="Times New Roman"/>
          <w:sz w:val="24"/>
          <w:szCs w:val="24"/>
          <w:lang w:val="es-ES" w:eastAsia="de-DE"/>
        </w:rPr>
        <w:tab/>
        <w:t xml:space="preserve"> _______________________    _______________________</w:t>
      </w:r>
    </w:p>
    <w:p w:rsidR="00FF15EA" w:rsidRPr="00A856B8" w:rsidRDefault="00293C7E" w:rsidP="000A3CF8">
      <w:pPr>
        <w:autoSpaceDE w:val="0"/>
        <w:autoSpaceDN w:val="0"/>
        <w:adjustRightInd w:val="0"/>
        <w:spacing w:after="0" w:line="240" w:lineRule="auto"/>
        <w:ind w:firstLine="708"/>
        <w:rPr>
          <w:rFonts w:eastAsia="Times New Roman" w:cs="Times New Roman"/>
          <w:sz w:val="16"/>
          <w:szCs w:val="16"/>
          <w:lang w:val="es-ES" w:eastAsia="de-DE"/>
        </w:rPr>
      </w:pPr>
      <w:r w:rsidRPr="00A856B8">
        <w:rPr>
          <w:rFonts w:eastAsia="Times New Roman" w:cs="Times New Roman"/>
          <w:sz w:val="16"/>
          <w:szCs w:val="16"/>
          <w:lang w:val="es-ES" w:eastAsia="de-DE"/>
        </w:rPr>
        <w:t xml:space="preserve">Firma Institución y sello  </w:t>
      </w:r>
      <w:r w:rsidRPr="00A856B8">
        <w:rPr>
          <w:rFonts w:eastAsia="Times New Roman" w:cs="Times New Roman"/>
          <w:sz w:val="16"/>
          <w:szCs w:val="16"/>
          <w:lang w:val="es-ES" w:eastAsia="de-DE"/>
        </w:rPr>
        <w:tab/>
      </w:r>
      <w:r w:rsidR="000A3CF8" w:rsidRPr="00A856B8">
        <w:rPr>
          <w:rFonts w:eastAsia="Times New Roman" w:cs="Times New Roman"/>
          <w:sz w:val="16"/>
          <w:szCs w:val="16"/>
          <w:lang w:val="es-ES" w:eastAsia="de-DE"/>
        </w:rPr>
        <w:tab/>
      </w:r>
      <w:r w:rsidRPr="00A856B8">
        <w:rPr>
          <w:rFonts w:eastAsia="Times New Roman" w:cs="Times New Roman"/>
          <w:sz w:val="16"/>
          <w:szCs w:val="16"/>
          <w:lang w:val="es-ES" w:eastAsia="de-DE"/>
        </w:rPr>
        <w:t>Firma estudiante</w:t>
      </w:r>
      <w:r w:rsidRPr="00A856B8">
        <w:rPr>
          <w:rFonts w:eastAsia="Times New Roman" w:cs="Times New Roman"/>
          <w:sz w:val="24"/>
          <w:szCs w:val="24"/>
          <w:lang w:val="es-ES" w:eastAsia="de-DE"/>
        </w:rPr>
        <w:t xml:space="preserve"> </w:t>
      </w:r>
      <w:r w:rsidRPr="00A856B8">
        <w:rPr>
          <w:rFonts w:eastAsia="Times New Roman" w:cs="Times New Roman"/>
          <w:sz w:val="24"/>
          <w:szCs w:val="24"/>
          <w:lang w:val="es-ES" w:eastAsia="de-DE"/>
        </w:rPr>
        <w:tab/>
      </w:r>
      <w:r w:rsidRPr="00A856B8">
        <w:rPr>
          <w:rFonts w:eastAsia="Times New Roman" w:cs="Times New Roman"/>
          <w:sz w:val="24"/>
          <w:szCs w:val="24"/>
          <w:lang w:val="es-ES" w:eastAsia="de-DE"/>
        </w:rPr>
        <w:tab/>
        <w:t xml:space="preserve">   </w:t>
      </w:r>
      <w:r w:rsidRPr="00A856B8">
        <w:rPr>
          <w:rFonts w:eastAsia="Times New Roman" w:cs="Times New Roman"/>
          <w:sz w:val="16"/>
          <w:szCs w:val="16"/>
          <w:lang w:val="es-ES" w:eastAsia="de-DE"/>
        </w:rPr>
        <w:t xml:space="preserve">Firma </w:t>
      </w:r>
      <w:r w:rsidR="00FF15EA" w:rsidRPr="00A856B8">
        <w:rPr>
          <w:rFonts w:eastAsia="Times New Roman" w:cs="Times New Roman"/>
          <w:sz w:val="16"/>
          <w:szCs w:val="16"/>
          <w:lang w:val="es-ES" w:eastAsia="de-DE"/>
        </w:rPr>
        <w:t xml:space="preserve">Presidente de </w:t>
      </w:r>
      <w:r w:rsidRPr="00A856B8">
        <w:rPr>
          <w:rFonts w:eastAsia="Times New Roman" w:cs="Times New Roman"/>
          <w:sz w:val="16"/>
          <w:szCs w:val="16"/>
          <w:lang w:val="es-ES" w:eastAsia="de-DE"/>
        </w:rPr>
        <w:t>la Hochschule Rhein Main</w:t>
      </w:r>
      <w:r w:rsidR="00FF15EA" w:rsidRPr="00A856B8">
        <w:rPr>
          <w:rFonts w:eastAsia="Times New Roman" w:cs="Times New Roman"/>
          <w:sz w:val="16"/>
          <w:szCs w:val="16"/>
          <w:lang w:val="es-ES" w:eastAsia="de-DE"/>
        </w:rPr>
        <w:br/>
      </w:r>
      <w:r w:rsidRPr="00A856B8">
        <w:rPr>
          <w:rFonts w:eastAsia="Times New Roman" w:cs="Times New Roman"/>
          <w:sz w:val="16"/>
          <w:szCs w:val="16"/>
          <w:lang w:val="es-ES" w:eastAsia="de-DE"/>
        </w:rPr>
        <w:t xml:space="preserve">                                                                                                                                                 </w:t>
      </w:r>
      <w:r w:rsidR="009354A2">
        <w:rPr>
          <w:rFonts w:eastAsia="Times New Roman" w:cs="Times New Roman"/>
          <w:sz w:val="16"/>
          <w:szCs w:val="16"/>
          <w:lang w:val="es-ES" w:eastAsia="de-DE"/>
        </w:rPr>
        <w:tab/>
        <w:t xml:space="preserve">   </w:t>
      </w:r>
      <w:r w:rsidRPr="00A856B8">
        <w:rPr>
          <w:rFonts w:eastAsia="Times New Roman" w:cs="Times New Roman"/>
          <w:sz w:val="16"/>
          <w:szCs w:val="16"/>
          <w:lang w:val="es-ES" w:eastAsia="de-DE"/>
        </w:rPr>
        <w:t xml:space="preserve"> </w:t>
      </w:r>
      <w:r w:rsidR="00FF15EA" w:rsidRPr="00A856B8">
        <w:rPr>
          <w:rFonts w:eastAsia="Times New Roman" w:cs="Times New Roman"/>
          <w:sz w:val="16"/>
          <w:szCs w:val="16"/>
          <w:lang w:val="es-ES" w:eastAsia="de-DE"/>
        </w:rPr>
        <w:t>(En nombre de: Jefe de Unidad de la práctica)</w:t>
      </w:r>
    </w:p>
    <w:p w:rsidR="00AF7950" w:rsidRPr="00A856B8" w:rsidRDefault="00293C7E" w:rsidP="00293C7E">
      <w:pPr>
        <w:autoSpaceDE w:val="0"/>
        <w:autoSpaceDN w:val="0"/>
        <w:adjustRightInd w:val="0"/>
        <w:spacing w:after="0" w:line="240" w:lineRule="auto"/>
        <w:rPr>
          <w:rFonts w:eastAsia="Calibri-Bold" w:cs="Calibri"/>
          <w:sz w:val="20"/>
          <w:szCs w:val="20"/>
        </w:rPr>
      </w:pPr>
      <w:r w:rsidRPr="00A856B8">
        <w:rPr>
          <w:rFonts w:eastAsia="Calibri-Bold" w:cs="Calibri"/>
          <w:sz w:val="20"/>
          <w:szCs w:val="20"/>
        </w:rPr>
        <w:t xml:space="preserve"> </w:t>
      </w:r>
    </w:p>
    <w:p w:rsidR="00EA6998" w:rsidRPr="00A856B8" w:rsidRDefault="00EA6998" w:rsidP="0024305F">
      <w:pPr>
        <w:rPr>
          <w:rFonts w:cs="Arial"/>
        </w:rPr>
      </w:pPr>
    </w:p>
    <w:sectPr w:rsidR="00EA6998" w:rsidRPr="00A856B8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044F2"/>
    <w:multiLevelType w:val="hybridMultilevel"/>
    <w:tmpl w:val="AD1A71B4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1A6F"/>
    <w:multiLevelType w:val="hybridMultilevel"/>
    <w:tmpl w:val="8CAE5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C1485"/>
    <w:multiLevelType w:val="hybridMultilevel"/>
    <w:tmpl w:val="2BDC16DA"/>
    <w:lvl w:ilvl="0" w:tplc="B5CAA9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37BAB"/>
    <w:multiLevelType w:val="hybridMultilevel"/>
    <w:tmpl w:val="FA2AA35E"/>
    <w:lvl w:ilvl="0" w:tplc="CE402406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9E3F37"/>
    <w:multiLevelType w:val="hybridMultilevel"/>
    <w:tmpl w:val="9FFE4884"/>
    <w:lvl w:ilvl="0" w:tplc="080A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D9"/>
    <w:rsid w:val="000A3CF8"/>
    <w:rsid w:val="00133F15"/>
    <w:rsid w:val="00170121"/>
    <w:rsid w:val="001F398A"/>
    <w:rsid w:val="0024305F"/>
    <w:rsid w:val="002434C7"/>
    <w:rsid w:val="00293C7E"/>
    <w:rsid w:val="002A0517"/>
    <w:rsid w:val="00494D26"/>
    <w:rsid w:val="00497CC4"/>
    <w:rsid w:val="00691638"/>
    <w:rsid w:val="00754210"/>
    <w:rsid w:val="00776AE3"/>
    <w:rsid w:val="007917AA"/>
    <w:rsid w:val="008644C4"/>
    <w:rsid w:val="0087095F"/>
    <w:rsid w:val="00920832"/>
    <w:rsid w:val="009354A2"/>
    <w:rsid w:val="009402EA"/>
    <w:rsid w:val="00971D70"/>
    <w:rsid w:val="009915D9"/>
    <w:rsid w:val="00A856B8"/>
    <w:rsid w:val="00AF7950"/>
    <w:rsid w:val="00B06B01"/>
    <w:rsid w:val="00B57AB2"/>
    <w:rsid w:val="00D66ADD"/>
    <w:rsid w:val="00E7426C"/>
    <w:rsid w:val="00EA6998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475CD-B06A-4988-81B5-1D6E177A7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542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ps">
    <w:name w:val="hps"/>
    <w:basedOn w:val="Absatz-Standardschriftart"/>
    <w:rsid w:val="00FF15EA"/>
  </w:style>
  <w:style w:type="character" w:customStyle="1" w:styleId="berschrift3Zchn">
    <w:name w:val="Überschrift 3 Zchn"/>
    <w:basedOn w:val="Absatz-Standardschriftart"/>
    <w:link w:val="berschrift3"/>
    <w:uiPriority w:val="9"/>
    <w:rsid w:val="007542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A856B8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6916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N</cp:lastModifiedBy>
  <cp:revision>2</cp:revision>
  <dcterms:created xsi:type="dcterms:W3CDTF">2014-12-15T11:42:00Z</dcterms:created>
  <dcterms:modified xsi:type="dcterms:W3CDTF">2014-12-15T11:42:00Z</dcterms:modified>
</cp:coreProperties>
</file>